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0BA22" w14:textId="77777777" w:rsidR="001A604B" w:rsidRPr="001A604B" w:rsidRDefault="001A604B" w:rsidP="001A604B">
      <w:pPr>
        <w:widowControl/>
        <w:pBdr>
          <w:bottom w:val="single" w:sz="6" w:space="1" w:color="auto"/>
        </w:pBdr>
        <w:jc w:val="center"/>
        <w:rPr>
          <w:rFonts w:ascii="华文中宋" w:eastAsia="华文中宋" w:hAnsi="华文中宋" w:cs="Arial"/>
          <w:b/>
          <w:bCs/>
          <w:vanish/>
          <w:kern w:val="0"/>
          <w:sz w:val="36"/>
          <w:szCs w:val="36"/>
        </w:rPr>
      </w:pPr>
      <w:r w:rsidRPr="001A604B">
        <w:rPr>
          <w:rFonts w:ascii="华文中宋" w:eastAsia="华文中宋" w:hAnsi="华文中宋" w:cs="Arial" w:hint="eastAsia"/>
          <w:b/>
          <w:bCs/>
          <w:vanish/>
          <w:kern w:val="0"/>
          <w:sz w:val="36"/>
          <w:szCs w:val="36"/>
        </w:rPr>
        <w:t>窗体顶端</w:t>
      </w:r>
    </w:p>
    <w:p w14:paraId="1051A251" w14:textId="4C0A882E" w:rsidR="001A604B" w:rsidRPr="001A604B" w:rsidRDefault="001A604B" w:rsidP="001A604B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1A604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上海外国语大学教育发展基金会关联方管理制度</w:t>
      </w:r>
    </w:p>
    <w:p w14:paraId="793902EB" w14:textId="1B31F014" w:rsidR="001A604B" w:rsidRDefault="001A604B" w:rsidP="001A604B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26CCA97C" w14:textId="63C4352E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第一条 为了正确完整识别关联方及关联交易，规范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上海外国语大学</w:t>
      </w: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教育发展基金会（以下简称基金会）的关联交易，保证关联交易的公允性，根据《民间非营利组织会计制度》、《基金会管理条例》等法律、法规和《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上海外国语大学</w:t>
      </w: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教育发展基金会章程》等相关制度，结合基金会实际情况，制定本制度。</w:t>
      </w:r>
    </w:p>
    <w:p w14:paraId="148ECC65" w14:textId="4EDA3083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第二条 基金会的关联交易应当遵循以下基本原则：</w:t>
      </w:r>
    </w:p>
    <w:p w14:paraId="45440A12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（一）符合诚实信用的原则；</w:t>
      </w:r>
    </w:p>
    <w:p w14:paraId="5E432409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（二）符合公平、公开、公允原则；</w:t>
      </w:r>
    </w:p>
    <w:p w14:paraId="50CA62C2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（三）关联方如享有理事会表决权，除特殊情况外，应当回避表决；</w:t>
      </w:r>
    </w:p>
    <w:p w14:paraId="7F3B7F1E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（四）与关联方有任何利害关系的理事，在理事会就该事项进行表决时应当回避。</w:t>
      </w:r>
    </w:p>
    <w:p w14:paraId="2888AF84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（五）理事会应当根据客观条件判断该关联交易是否对基金会有力，必要时可聘请专业评估师或独立财务顾问。</w:t>
      </w:r>
    </w:p>
    <w:p w14:paraId="1EC21A1F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第三条 理事会对关联交易履行决策职责；秘书处负责执行理事会制定的关联交易战略、规章制度及其他有关决议，且定期披露关联方和关联方交易信息。</w:t>
      </w:r>
    </w:p>
    <w:p w14:paraId="1770CF76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第四条 关联方及关联方交易的确认：</w:t>
      </w:r>
    </w:p>
    <w:p w14:paraId="5DD39E2F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（1）一方控制、共同控制另一方或另一方施加重大影响，以及两方或两方以上受同一方控制、共同控制或重大影响的，构成关联方。</w:t>
      </w:r>
    </w:p>
    <w:p w14:paraId="1A685362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（2）关联方交易，是指关联方之间转移资源、劳务或义务的行为，而不论是否收取价款。</w:t>
      </w:r>
    </w:p>
    <w:p w14:paraId="2F539611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第五条 关联方交易须经秘书处报理事会审批，审批通过后方可执行该项交易。</w:t>
      </w:r>
    </w:p>
    <w:p w14:paraId="34B0DE3F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第六条 关联方和关联交易应在财务报告和年检报告中进行披露。</w:t>
      </w:r>
    </w:p>
    <w:p w14:paraId="60022BC0" w14:textId="17A19FD2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第七条 应当披露的关联方交易包括但不限于下列事项：</w:t>
      </w:r>
    </w:p>
    <w:p w14:paraId="4E554196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（1）提供或接受劳务</w:t>
      </w:r>
    </w:p>
    <w:p w14:paraId="37C1F35B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（2）提供资金（捐赠、贷款或股权投资）、租赁；</w:t>
      </w:r>
    </w:p>
    <w:p w14:paraId="26A1B810" w14:textId="2E7D070B" w:rsid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（3）代表民间非营利组织或由民间非盈利组织代表另一方进行债务结算，以及关键管理人员薪酬等。</w:t>
      </w:r>
    </w:p>
    <w:p w14:paraId="6C911689" w14:textId="77777777" w:rsidR="003819E5" w:rsidRPr="003819E5" w:rsidRDefault="001A604B" w:rsidP="003819E5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819E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第八条 </w:t>
      </w:r>
      <w:r w:rsidR="003819E5" w:rsidRPr="003819E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应当披露的关联方包括但不限于下列单位或个人：</w:t>
      </w:r>
    </w:p>
    <w:p w14:paraId="151A690E" w14:textId="1713BF32" w:rsidR="003819E5" w:rsidRPr="003819E5" w:rsidRDefault="003819E5" w:rsidP="003819E5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819E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3819E5">
        <w:rPr>
          <w:rFonts w:ascii="仿宋" w:eastAsia="仿宋" w:hAnsi="仿宋" w:cs="宋体"/>
          <w:color w:val="000000"/>
          <w:kern w:val="0"/>
          <w:sz w:val="32"/>
          <w:szCs w:val="32"/>
        </w:rPr>
        <w:t>1）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基金会</w:t>
      </w:r>
      <w:r w:rsidRPr="003819E5">
        <w:rPr>
          <w:rFonts w:ascii="仿宋" w:eastAsia="仿宋" w:hAnsi="仿宋" w:cs="宋体"/>
          <w:color w:val="000000"/>
          <w:kern w:val="0"/>
          <w:sz w:val="32"/>
          <w:szCs w:val="32"/>
        </w:rPr>
        <w:t>发起人；</w:t>
      </w:r>
    </w:p>
    <w:p w14:paraId="313CFC0E" w14:textId="36C2D2B1" w:rsidR="003819E5" w:rsidRPr="003819E5" w:rsidRDefault="003819E5" w:rsidP="003819E5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819E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3819E5">
        <w:rPr>
          <w:rFonts w:ascii="仿宋" w:eastAsia="仿宋" w:hAnsi="仿宋" w:cs="宋体"/>
          <w:color w:val="000000"/>
          <w:kern w:val="0"/>
          <w:sz w:val="32"/>
          <w:szCs w:val="32"/>
        </w:rPr>
        <w:t>2）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基金会</w:t>
      </w:r>
      <w:r w:rsidRPr="003819E5">
        <w:rPr>
          <w:rFonts w:ascii="仿宋" w:eastAsia="仿宋" w:hAnsi="仿宋" w:cs="宋体"/>
          <w:color w:val="000000"/>
          <w:kern w:val="0"/>
          <w:sz w:val="32"/>
          <w:szCs w:val="32"/>
        </w:rPr>
        <w:t>理事主要来源单位（1/5以上理事来自该单位）；</w:t>
      </w:r>
    </w:p>
    <w:p w14:paraId="0B9E60E2" w14:textId="77777777" w:rsidR="003819E5" w:rsidRPr="003819E5" w:rsidRDefault="003819E5" w:rsidP="003819E5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819E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3819E5">
        <w:rPr>
          <w:rFonts w:ascii="仿宋" w:eastAsia="仿宋" w:hAnsi="仿宋" w:cs="宋体"/>
          <w:color w:val="000000"/>
          <w:kern w:val="0"/>
          <w:sz w:val="32"/>
          <w:szCs w:val="32"/>
        </w:rPr>
        <w:t>3）对外投资的被投资方；</w:t>
      </w:r>
    </w:p>
    <w:p w14:paraId="55F76FA1" w14:textId="77777777" w:rsidR="003819E5" w:rsidRPr="003819E5" w:rsidRDefault="003819E5" w:rsidP="003819E5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819E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</w:t>
      </w:r>
      <w:r w:rsidRPr="003819E5">
        <w:rPr>
          <w:rFonts w:ascii="仿宋" w:eastAsia="仿宋" w:hAnsi="仿宋" w:cs="宋体"/>
          <w:color w:val="000000"/>
          <w:kern w:val="0"/>
          <w:sz w:val="32"/>
          <w:szCs w:val="32"/>
        </w:rPr>
        <w:t>4）其他在实质上与基金会存在重大控制或重大影响关系的单位或个人。</w:t>
      </w:r>
    </w:p>
    <w:p w14:paraId="251EF4A9" w14:textId="77777777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第九条 本制度未涉及或未尽的投资事项，按国家的有关规定执行。</w:t>
      </w:r>
    </w:p>
    <w:p w14:paraId="2F9CCFBC" w14:textId="0FDE6D76" w:rsidR="001A604B" w:rsidRPr="001A604B" w:rsidRDefault="001A604B" w:rsidP="00D8393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第十条 本制度由基金会财务部负责解释，自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发布</w:t>
      </w:r>
      <w:r w:rsidRPr="001A6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之日起执行。</w:t>
      </w:r>
    </w:p>
    <w:sectPr w:rsidR="001A604B" w:rsidRPr="001A604B" w:rsidSect="00D8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494EA" w14:textId="77777777" w:rsidR="0080176C" w:rsidRDefault="0080176C" w:rsidP="003819E5">
      <w:r>
        <w:separator/>
      </w:r>
    </w:p>
  </w:endnote>
  <w:endnote w:type="continuationSeparator" w:id="0">
    <w:p w14:paraId="24521D94" w14:textId="77777777" w:rsidR="0080176C" w:rsidRDefault="0080176C" w:rsidP="0038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121F8" w14:textId="77777777" w:rsidR="0080176C" w:rsidRDefault="0080176C" w:rsidP="003819E5">
      <w:r>
        <w:separator/>
      </w:r>
    </w:p>
  </w:footnote>
  <w:footnote w:type="continuationSeparator" w:id="0">
    <w:p w14:paraId="3AB2BA59" w14:textId="77777777" w:rsidR="0080176C" w:rsidRDefault="0080176C" w:rsidP="0038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0385"/>
    <w:multiLevelType w:val="multilevel"/>
    <w:tmpl w:val="735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4B"/>
    <w:rsid w:val="00105F0C"/>
    <w:rsid w:val="00155E4F"/>
    <w:rsid w:val="001A604B"/>
    <w:rsid w:val="001E44D8"/>
    <w:rsid w:val="0032037B"/>
    <w:rsid w:val="003819E5"/>
    <w:rsid w:val="0059179E"/>
    <w:rsid w:val="006C3D20"/>
    <w:rsid w:val="007C3AC3"/>
    <w:rsid w:val="0080176C"/>
    <w:rsid w:val="00804A9E"/>
    <w:rsid w:val="00973FE4"/>
    <w:rsid w:val="009A7B0A"/>
    <w:rsid w:val="009D243C"/>
    <w:rsid w:val="009E264B"/>
    <w:rsid w:val="009F07C0"/>
    <w:rsid w:val="00A71614"/>
    <w:rsid w:val="00BC1749"/>
    <w:rsid w:val="00D83933"/>
    <w:rsid w:val="00DD4DF1"/>
    <w:rsid w:val="00E47075"/>
    <w:rsid w:val="00E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26DD"/>
  <w15:chartTrackingRefBased/>
  <w15:docId w15:val="{D12564A5-EC5E-4DE5-BB17-DF24D83F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04B"/>
    <w:rPr>
      <w:color w:val="0000FF"/>
      <w:u w:val="single"/>
    </w:rPr>
  </w:style>
  <w:style w:type="paragraph" w:customStyle="1" w:styleId="el-menu-item">
    <w:name w:val="el-menu-item"/>
    <w:basedOn w:val="a"/>
    <w:rsid w:val="001A6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0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1A604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el-radioinput">
    <w:name w:val="el-radio__input"/>
    <w:basedOn w:val="a0"/>
    <w:rsid w:val="001A604B"/>
  </w:style>
  <w:style w:type="character" w:customStyle="1" w:styleId="el-radiolabel">
    <w:name w:val="el-radio__label"/>
    <w:basedOn w:val="a0"/>
    <w:rsid w:val="001A604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0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1A604B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1A6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604B"/>
    <w:rPr>
      <w:b/>
      <w:bCs/>
    </w:rPr>
  </w:style>
  <w:style w:type="paragraph" w:styleId="a5">
    <w:name w:val="Normal (Web)"/>
    <w:basedOn w:val="a"/>
    <w:uiPriority w:val="99"/>
    <w:semiHidden/>
    <w:unhideWhenUsed/>
    <w:rsid w:val="001A6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1A6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8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19E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8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81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321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923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0C0C0"/>
                                            <w:left w:val="none" w:sz="0" w:space="0" w:color="auto"/>
                                            <w:bottom w:val="single" w:sz="6" w:space="0" w:color="C0C0C0"/>
                                            <w:right w:val="single" w:sz="6" w:space="8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78002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35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64700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550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9493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3118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1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15BBD"/>
            <w:right w:val="none" w:sz="0" w:space="0" w:color="auto"/>
          </w:divBdr>
          <w:divsChild>
            <w:div w:id="1511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海东</dc:creator>
  <cp:keywords/>
  <dc:description/>
  <cp:lastModifiedBy>shiwuqinglotus@outlook.com</cp:lastModifiedBy>
  <cp:revision>2</cp:revision>
  <dcterms:created xsi:type="dcterms:W3CDTF">2020-07-30T10:23:00Z</dcterms:created>
  <dcterms:modified xsi:type="dcterms:W3CDTF">2020-07-30T10:23:00Z</dcterms:modified>
</cp:coreProperties>
</file>